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DC" w:rsidRDefault="002D0EBE" w:rsidP="002D0EBE">
      <w:pPr>
        <w:jc w:val="center"/>
        <w:rPr>
          <w:rFonts w:ascii="Amiri" w:hAnsi="Amiri" w:cs="Amiri"/>
          <w:b/>
          <w:i/>
          <w:sz w:val="24"/>
          <w:szCs w:val="24"/>
        </w:rPr>
      </w:pPr>
      <w:r w:rsidRPr="002D0EBE">
        <w:rPr>
          <w:rFonts w:ascii="Amiri" w:hAnsi="Amiri" w:cs="Amiri"/>
          <w:b/>
          <w:i/>
          <w:sz w:val="24"/>
          <w:szCs w:val="24"/>
        </w:rPr>
        <w:t>CCAPP SCHOOL APPLICATION – COMPARISON CHART</w:t>
      </w:r>
    </w:p>
    <w:p w:rsidR="002C7615" w:rsidRPr="00E514DC" w:rsidRDefault="00F7570F" w:rsidP="002C7615">
      <w:pPr>
        <w:jc w:val="center"/>
        <w:rPr>
          <w:rFonts w:ascii="Amiri" w:hAnsi="Amiri" w:cs="Amiri"/>
          <w:b/>
          <w:i/>
          <w:sz w:val="24"/>
          <w:szCs w:val="24"/>
        </w:rPr>
      </w:pPr>
      <w:r w:rsidRPr="00E514DC">
        <w:rPr>
          <w:b/>
          <w:sz w:val="24"/>
          <w:szCs w:val="24"/>
          <w:highlight w:val="lightGray"/>
        </w:rPr>
        <w:t>AADC</w:t>
      </w:r>
      <w:r w:rsidR="00E514DC" w:rsidRPr="00E514DC">
        <w:rPr>
          <w:b/>
          <w:sz w:val="24"/>
          <w:szCs w:val="24"/>
          <w:highlight w:val="lightGray"/>
        </w:rPr>
        <w:t xml:space="preserve"> (LAADC &amp; LAADC-S)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230"/>
        <w:gridCol w:w="1435"/>
      </w:tblGrid>
      <w:tr w:rsidR="002D0EBE" w:rsidTr="007848BF">
        <w:trPr>
          <w:trHeight w:val="1052"/>
        </w:trPr>
        <w:tc>
          <w:tcPr>
            <w:tcW w:w="3685" w:type="dxa"/>
            <w:shd w:val="clear" w:color="auto" w:fill="E7E6E6" w:themeFill="background2"/>
          </w:tcPr>
          <w:p w:rsidR="002C7615" w:rsidRPr="00034C63" w:rsidRDefault="002D0EBE" w:rsidP="002C7615">
            <w:pPr>
              <w:rPr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CCAPP COURSE</w:t>
            </w:r>
          </w:p>
          <w:p w:rsidR="002D0EBE" w:rsidRPr="00034C63" w:rsidRDefault="002D0EBE" w:rsidP="002C7615">
            <w:pPr>
              <w:rPr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REQUIREMENTS</w:t>
            </w:r>
          </w:p>
          <w:p w:rsidR="002C7615" w:rsidRPr="00034C63" w:rsidRDefault="002C7615" w:rsidP="002C7615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E7E6E6" w:themeFill="background2"/>
          </w:tcPr>
          <w:p w:rsidR="002C7615" w:rsidRPr="00034C63" w:rsidRDefault="002D0EBE" w:rsidP="002D0EBE">
            <w:pPr>
              <w:rPr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SCHOOL COURSE NAME</w:t>
            </w:r>
            <w:r w:rsidR="002C7615" w:rsidRPr="00034C63">
              <w:rPr>
                <w:b/>
                <w:sz w:val="24"/>
                <w:szCs w:val="24"/>
              </w:rPr>
              <w:t xml:space="preserve">                      </w:t>
            </w:r>
          </w:p>
          <w:p w:rsidR="002D0EBE" w:rsidRPr="00034C63" w:rsidRDefault="002D0EBE" w:rsidP="002D0EBE">
            <w:pPr>
              <w:rPr>
                <w:rFonts w:ascii="Amiri" w:hAnsi="Amiri" w:cs="Amiri"/>
                <w:i/>
                <w:sz w:val="24"/>
                <w:szCs w:val="24"/>
              </w:rPr>
            </w:pPr>
            <w:r w:rsidRPr="00034C63">
              <w:rPr>
                <w:i/>
                <w:sz w:val="24"/>
                <w:szCs w:val="24"/>
              </w:rPr>
              <w:t>(List each course name and hours to correspond with category in the left column)</w:t>
            </w:r>
          </w:p>
        </w:tc>
        <w:tc>
          <w:tcPr>
            <w:tcW w:w="1435" w:type="dxa"/>
            <w:shd w:val="clear" w:color="auto" w:fill="E7E6E6" w:themeFill="background2"/>
          </w:tcPr>
          <w:p w:rsidR="002D0EBE" w:rsidRPr="00034C63" w:rsidRDefault="002D0EBE" w:rsidP="002C7615">
            <w:pPr>
              <w:jc w:val="center"/>
              <w:rPr>
                <w:rFonts w:ascii="Amiri" w:hAnsi="Amiri" w:cs="Amiri"/>
                <w:b/>
                <w:sz w:val="24"/>
                <w:szCs w:val="24"/>
              </w:rPr>
            </w:pPr>
            <w:r w:rsidRPr="00034C63">
              <w:rPr>
                <w:b/>
                <w:sz w:val="24"/>
                <w:szCs w:val="24"/>
              </w:rPr>
              <w:t>HOURS</w:t>
            </w:r>
          </w:p>
        </w:tc>
      </w:tr>
      <w:tr w:rsidR="002D0EBE" w:rsidTr="007848BF">
        <w:trPr>
          <w:trHeight w:val="3140"/>
        </w:trPr>
        <w:tc>
          <w:tcPr>
            <w:tcW w:w="3685" w:type="dxa"/>
            <w:shd w:val="clear" w:color="auto" w:fill="E7E6E6" w:themeFill="background2"/>
          </w:tcPr>
          <w:p w:rsidR="002D0EBE" w:rsidRPr="00F7570F" w:rsidRDefault="00F7570F" w:rsidP="002C7615">
            <w:pPr>
              <w:rPr>
                <w:rFonts w:ascii="Amiri" w:hAnsi="Amiri" w:cs="Amiri"/>
              </w:rPr>
            </w:pPr>
            <w:r w:rsidRPr="00F7570F">
              <w:t xml:space="preserve">Psychopharmacology and physiology of addiction (minimum 45 Hours) </w:t>
            </w:r>
          </w:p>
        </w:tc>
        <w:tc>
          <w:tcPr>
            <w:tcW w:w="4230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D0EBE" w:rsidTr="007848BF">
        <w:trPr>
          <w:trHeight w:val="3563"/>
        </w:trPr>
        <w:tc>
          <w:tcPr>
            <w:tcW w:w="3685" w:type="dxa"/>
            <w:shd w:val="clear" w:color="auto" w:fill="E7E6E6" w:themeFill="background2"/>
          </w:tcPr>
          <w:p w:rsidR="002D0EBE" w:rsidRPr="00034C63" w:rsidRDefault="00F7570F" w:rsidP="002C7615">
            <w:pPr>
              <w:rPr>
                <w:rFonts w:cstheme="minorHAnsi"/>
                <w:sz w:val="24"/>
                <w:szCs w:val="24"/>
              </w:rPr>
            </w:pPr>
            <w:r>
              <w:t>Clinical evaluation and psychopathology (minimum 45 Hours)</w:t>
            </w:r>
          </w:p>
        </w:tc>
        <w:tc>
          <w:tcPr>
            <w:tcW w:w="4230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D0EBE" w:rsidTr="007848BF">
        <w:trPr>
          <w:trHeight w:val="3770"/>
        </w:trPr>
        <w:tc>
          <w:tcPr>
            <w:tcW w:w="3685" w:type="dxa"/>
            <w:shd w:val="clear" w:color="auto" w:fill="E7E6E6" w:themeFill="background2"/>
          </w:tcPr>
          <w:p w:rsidR="002D0EBE" w:rsidRPr="00034C63" w:rsidRDefault="00F7570F" w:rsidP="002C7615">
            <w:pPr>
              <w:rPr>
                <w:rFonts w:ascii="Amiri" w:hAnsi="Amiri" w:cs="Amiri"/>
                <w:sz w:val="24"/>
                <w:szCs w:val="24"/>
              </w:rPr>
            </w:pPr>
            <w:r>
              <w:t>Counseling psychotherapy for addiction (minimum 45 Hours)</w:t>
            </w:r>
          </w:p>
        </w:tc>
        <w:tc>
          <w:tcPr>
            <w:tcW w:w="4230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2D0EBE" w:rsidRDefault="002D0EBE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</w:tbl>
    <w:p w:rsidR="002C7615" w:rsidRPr="002D0EBE" w:rsidRDefault="002C7615" w:rsidP="002D0EBE">
      <w:pPr>
        <w:rPr>
          <w:rFonts w:ascii="Amiri" w:hAnsi="Amiri" w:cs="Ami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050"/>
        <w:gridCol w:w="1615"/>
      </w:tblGrid>
      <w:tr w:rsidR="002C7615" w:rsidTr="007848BF">
        <w:trPr>
          <w:trHeight w:val="3788"/>
        </w:trPr>
        <w:tc>
          <w:tcPr>
            <w:tcW w:w="3685" w:type="dxa"/>
            <w:shd w:val="clear" w:color="auto" w:fill="E7E6E6" w:themeFill="background2"/>
          </w:tcPr>
          <w:p w:rsidR="002C7615" w:rsidRPr="00034C63" w:rsidRDefault="00F7570F" w:rsidP="002C7615">
            <w:pPr>
              <w:rPr>
                <w:rFonts w:ascii="Amiri" w:hAnsi="Amiri" w:cs="Amiri"/>
                <w:sz w:val="24"/>
                <w:szCs w:val="24"/>
              </w:rPr>
            </w:pPr>
            <w:r>
              <w:t>Case management (minimum 45 Hours)</w:t>
            </w:r>
          </w:p>
        </w:tc>
        <w:tc>
          <w:tcPr>
            <w:tcW w:w="4050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C7615" w:rsidTr="007848BF">
        <w:trPr>
          <w:trHeight w:val="3941"/>
        </w:trPr>
        <w:tc>
          <w:tcPr>
            <w:tcW w:w="3685" w:type="dxa"/>
            <w:shd w:val="clear" w:color="auto" w:fill="E7E6E6" w:themeFill="background2"/>
          </w:tcPr>
          <w:p w:rsidR="002C7615" w:rsidRPr="00034C63" w:rsidRDefault="00F7570F" w:rsidP="002C7615">
            <w:pPr>
              <w:rPr>
                <w:rFonts w:ascii="Amiri" w:hAnsi="Amiri" w:cs="Amiri"/>
                <w:sz w:val="24"/>
                <w:szCs w:val="24"/>
              </w:rPr>
            </w:pPr>
            <w:r>
              <w:t>Client education (minimum 45 Hours)</w:t>
            </w:r>
          </w:p>
        </w:tc>
        <w:tc>
          <w:tcPr>
            <w:tcW w:w="4050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  <w:tr w:rsidR="002C7615" w:rsidTr="007848BF">
        <w:trPr>
          <w:trHeight w:val="3680"/>
        </w:trPr>
        <w:tc>
          <w:tcPr>
            <w:tcW w:w="3685" w:type="dxa"/>
            <w:shd w:val="clear" w:color="auto" w:fill="E7E6E6" w:themeFill="background2"/>
          </w:tcPr>
          <w:p w:rsidR="00034C63" w:rsidRDefault="00F7570F" w:rsidP="002C7615">
            <w:pPr>
              <w:rPr>
                <w:rFonts w:ascii="Amiri" w:hAnsi="Amiri" w:cs="Amiri"/>
                <w:sz w:val="24"/>
                <w:szCs w:val="24"/>
              </w:rPr>
            </w:pPr>
            <w:r>
              <w:t>Professional responsibility law and ethics (minimum 45 Hours)</w:t>
            </w:r>
          </w:p>
        </w:tc>
        <w:tc>
          <w:tcPr>
            <w:tcW w:w="4050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  <w:tc>
          <w:tcPr>
            <w:tcW w:w="1615" w:type="dxa"/>
          </w:tcPr>
          <w:p w:rsidR="002C7615" w:rsidRDefault="002C7615" w:rsidP="002D0EBE">
            <w:pPr>
              <w:rPr>
                <w:rFonts w:ascii="Amiri" w:hAnsi="Amiri" w:cs="Amiri"/>
                <w:sz w:val="24"/>
                <w:szCs w:val="24"/>
              </w:rPr>
            </w:pPr>
          </w:p>
        </w:tc>
      </w:tr>
    </w:tbl>
    <w:p w:rsidR="002D0EBE" w:rsidRPr="002D0EBE" w:rsidRDefault="002D0EBE" w:rsidP="002D0EBE">
      <w:pPr>
        <w:rPr>
          <w:rFonts w:ascii="Amiri" w:hAnsi="Amiri" w:cs="Amiri"/>
          <w:sz w:val="24"/>
          <w:szCs w:val="24"/>
        </w:rPr>
      </w:pPr>
    </w:p>
    <w:sectPr w:rsidR="002D0EBE" w:rsidRPr="002D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BE"/>
    <w:rsid w:val="00034C63"/>
    <w:rsid w:val="001C0222"/>
    <w:rsid w:val="002267B1"/>
    <w:rsid w:val="002C7615"/>
    <w:rsid w:val="002D0EBE"/>
    <w:rsid w:val="00344E67"/>
    <w:rsid w:val="007848BF"/>
    <w:rsid w:val="00A81CDA"/>
    <w:rsid w:val="00DA07E6"/>
    <w:rsid w:val="00E514DC"/>
    <w:rsid w:val="00F448B7"/>
    <w:rsid w:val="00F7570F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7450"/>
  <w15:chartTrackingRefBased/>
  <w15:docId w15:val="{FA67716A-0197-4FD7-B769-89ECF9D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Yenpen</dc:creator>
  <cp:keywords/>
  <dc:description/>
  <cp:lastModifiedBy>Paolo Yenpen</cp:lastModifiedBy>
  <cp:revision>4</cp:revision>
  <dcterms:created xsi:type="dcterms:W3CDTF">2024-07-03T18:34:00Z</dcterms:created>
  <dcterms:modified xsi:type="dcterms:W3CDTF">2024-07-11T22:46:00Z</dcterms:modified>
</cp:coreProperties>
</file>